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77" w:rsidRPr="007F1722" w:rsidRDefault="00C31477" w:rsidP="00C3147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F1722">
        <w:rPr>
          <w:rFonts w:ascii="Times New Roman" w:hAnsi="Times New Roman" w:cs="Times New Roman"/>
          <w:b/>
          <w:sz w:val="24"/>
          <w:szCs w:val="24"/>
        </w:rPr>
        <w:t>Статьи 13.14 и 13.15 Кодекса Республики Беларусь об административных правонарушениях от 06.01.2021 № 91-З</w:t>
      </w:r>
      <w:r w:rsidRPr="007F1722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 xml:space="preserve">  </w:t>
      </w:r>
    </w:p>
    <w:p w:rsidR="00C31477" w:rsidRPr="007F1722" w:rsidRDefault="00C31477" w:rsidP="00C31477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F1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13.14. Нарушение порядка приема средств платежа при реализации товаров (работ, услуг)</w:t>
      </w:r>
    </w:p>
    <w:p w:rsidR="00C31477" w:rsidRPr="007F1722" w:rsidRDefault="00C31477" w:rsidP="00C31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1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Прием средств платежа при продаже товаров, выполнении работ, оказании услуг без применения кассового оборудования или без оформления установленного законодательством документа в случаях, когда применение кассового оборудования не требуется, –</w:t>
      </w:r>
    </w:p>
    <w:p w:rsidR="00C31477" w:rsidRPr="007F1722" w:rsidRDefault="00C31477" w:rsidP="00C31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1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влечет наложение штрафа в размере до тридцати базовых величин, на индивидуального предпринимателя – до пятидесяти базовых величин, а на юридическое лицо – до ста базовых величин.</w:t>
      </w:r>
    </w:p>
    <w:p w:rsidR="00C31477" w:rsidRPr="007F1722" w:rsidRDefault="00C31477" w:rsidP="00C31477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F1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13.15. Нарушение порядка использования кассового оборудования, автоматических электронных аппаратов, торговых автоматов, платежных терминалов, использования и учета средств контроля, предназначенных для установки на кассовое оборудование</w:t>
      </w:r>
    </w:p>
    <w:p w:rsidR="00C31477" w:rsidRPr="007F1722" w:rsidRDefault="00C31477" w:rsidP="00C31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1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Нарушение порядка использования кассового оборудования, автоматических электронных аппаратов, торговых автоматов и (или) платежных терминалов при продаже товаров, выполнении работ, оказании услуг, а равно отсутствие таких оборудования и (или) терминалов при продаже товаров, выполнении работ, оказании услуг –</w:t>
      </w:r>
    </w:p>
    <w:p w:rsidR="00C31477" w:rsidRPr="007F1722" w:rsidRDefault="00C31477" w:rsidP="00C31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1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влекут наложение штрафа в размере до пятидесяти базовых величин, на индивидуального предпринимателя – до ста базовых величин, а на юридическое лицо – до двухсот базовых величин.</w:t>
      </w:r>
    </w:p>
    <w:p w:rsidR="00C31477" w:rsidRPr="007F1722" w:rsidRDefault="00C31477" w:rsidP="00C31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1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 Нарушение порядка использования и учета средств контроля, предназначенных для установки на кассовое оборудование, юридическим лицом или индивидуальным предпринимателем, осуществляющими производство или ввоз на территорию Республики Беларусь указанного оборудования либо его техническое обслуживание и ремонт, –</w:t>
      </w:r>
    </w:p>
    <w:p w:rsidR="00C31477" w:rsidRPr="007F1722" w:rsidRDefault="00C31477" w:rsidP="00C31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1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влечет наложение штрафа в размере до тридцати базовых величин, на индивидуального предпринимателя – до пятидесяти базовых величин, а на юридическое лицо – до ста базовых величин.</w:t>
      </w:r>
    </w:p>
    <w:p w:rsidR="00C31477" w:rsidRDefault="00C31477" w:rsidP="00C31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C31477" w:rsidRDefault="00C31477" w:rsidP="00C31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C31477" w:rsidRDefault="00C31477" w:rsidP="00C31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5339D5" w:rsidRDefault="005339D5">
      <w:bookmarkStart w:id="0" w:name="_GoBack"/>
      <w:bookmarkEnd w:id="0"/>
    </w:p>
    <w:sectPr w:rsidR="0053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77"/>
    <w:rsid w:val="005339D5"/>
    <w:rsid w:val="00C3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275BB-7503-4F0D-9BC3-500F1907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7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2025-12-19T08:07:00Z</dcterms:created>
  <dcterms:modified xsi:type="dcterms:W3CDTF">2025-12-19T08:07:00Z</dcterms:modified>
</cp:coreProperties>
</file>